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60058" w14:textId="77777777" w:rsidR="00726EF7" w:rsidRPr="00726EF7" w:rsidRDefault="00817C63" w:rsidP="00817C63">
      <w:pPr>
        <w:jc w:val="center"/>
        <w:rPr>
          <w:b/>
        </w:rPr>
      </w:pPr>
      <w:bookmarkStart w:id="0" w:name="_GoBack"/>
      <w:r w:rsidRPr="00726EF7">
        <w:rPr>
          <w:b/>
        </w:rPr>
        <w:t xml:space="preserve">Список наиболее значимых публикаций </w:t>
      </w:r>
    </w:p>
    <w:p w14:paraId="45FFE28E" w14:textId="6454EDDC" w:rsidR="00817C63" w:rsidRDefault="00817C63" w:rsidP="00817C63">
      <w:pPr>
        <w:jc w:val="center"/>
      </w:pPr>
      <w:r>
        <w:t xml:space="preserve">доцента кафедры </w:t>
      </w:r>
      <w:r w:rsidR="00726EF7">
        <w:t>п</w:t>
      </w:r>
      <w:r>
        <w:t xml:space="preserve">ропедевтики детских болезней и факультетской педиатрии </w:t>
      </w:r>
    </w:p>
    <w:p w14:paraId="3CB201B7" w14:textId="13F8AC8A" w:rsidR="00817C63" w:rsidRDefault="00817C63" w:rsidP="00817C63">
      <w:pPr>
        <w:jc w:val="center"/>
      </w:pPr>
      <w:r>
        <w:t xml:space="preserve">ФГБОУ ВО «Казанский ГМУ» Минздрава России </w:t>
      </w:r>
      <w:bookmarkEnd w:id="0"/>
    </w:p>
    <w:p w14:paraId="2EB28C11" w14:textId="02CC65D6" w:rsidR="00BA554A" w:rsidRDefault="006B4E3F" w:rsidP="00817C63">
      <w:pPr>
        <w:jc w:val="center"/>
        <w:rPr>
          <w:b/>
        </w:rPr>
      </w:pPr>
      <w:r>
        <w:rPr>
          <w:b/>
        </w:rPr>
        <w:t>Закир</w:t>
      </w:r>
      <w:r w:rsidR="00817C63" w:rsidRPr="00726EF7">
        <w:rPr>
          <w:b/>
        </w:rPr>
        <w:t xml:space="preserve">овой </w:t>
      </w:r>
      <w:proofErr w:type="spellStart"/>
      <w:r>
        <w:rPr>
          <w:b/>
        </w:rPr>
        <w:t>Альфии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Мидхатовны</w:t>
      </w:r>
      <w:proofErr w:type="spellEnd"/>
    </w:p>
    <w:p w14:paraId="766B861A" w14:textId="77777777" w:rsidR="005D7ED5" w:rsidRPr="00726EF7" w:rsidRDefault="005D7ED5" w:rsidP="00817C63">
      <w:pPr>
        <w:jc w:val="center"/>
        <w:rPr>
          <w:b/>
        </w:rPr>
      </w:pPr>
    </w:p>
    <w:p w14:paraId="73AC013A" w14:textId="77777777" w:rsidR="006B4E3F" w:rsidRPr="006B4E3F" w:rsidRDefault="006B4E3F" w:rsidP="006B4E3F">
      <w:pPr>
        <w:pStyle w:val="a3"/>
        <w:numPr>
          <w:ilvl w:val="0"/>
          <w:numId w:val="3"/>
        </w:numPr>
      </w:pPr>
      <w:r w:rsidRPr="00715789">
        <w:rPr>
          <w:b/>
        </w:rPr>
        <w:t>Закирова А.М.</w:t>
      </w:r>
      <w:r w:rsidRPr="006B4E3F">
        <w:t xml:space="preserve"> и др. </w:t>
      </w:r>
      <w:hyperlink r:id="rId5" w:history="1">
        <w:r w:rsidRPr="006B4E3F">
          <w:rPr>
            <w:rStyle w:val="a4"/>
          </w:rPr>
          <w:t>Влияние комбинированного интерферон-альфа-содержащего препарата на течение респираторных заболеваний у часто болеющих детей</w:t>
        </w:r>
      </w:hyperlink>
      <w:r w:rsidRPr="006B4E3F">
        <w:t xml:space="preserve">. </w:t>
      </w:r>
      <w:hyperlink r:id="rId6" w:history="1">
        <w:r w:rsidRPr="006B4E3F">
          <w:rPr>
            <w:rStyle w:val="a4"/>
          </w:rPr>
          <w:t>Медицинский совет</w:t>
        </w:r>
      </w:hyperlink>
      <w:r w:rsidRPr="006B4E3F">
        <w:t>. 2023;17(12):32-44.</w:t>
      </w:r>
    </w:p>
    <w:p w14:paraId="28B81192" w14:textId="0F268F15" w:rsidR="006B4E3F" w:rsidRPr="006B4E3F" w:rsidRDefault="006B4E3F" w:rsidP="006B4E3F">
      <w:pPr>
        <w:pStyle w:val="a3"/>
        <w:numPr>
          <w:ilvl w:val="0"/>
          <w:numId w:val="3"/>
        </w:numPr>
      </w:pPr>
      <w:proofErr w:type="spellStart"/>
      <w:r w:rsidRPr="006B4E3F">
        <w:t>Пикуза</w:t>
      </w:r>
      <w:proofErr w:type="spellEnd"/>
      <w:r w:rsidRPr="006B4E3F">
        <w:t xml:space="preserve"> О.И., </w:t>
      </w:r>
      <w:proofErr w:type="spellStart"/>
      <w:r w:rsidRPr="006B4E3F">
        <w:t>Файзуллина</w:t>
      </w:r>
      <w:proofErr w:type="spellEnd"/>
      <w:r w:rsidRPr="006B4E3F">
        <w:t xml:space="preserve"> Р.А., </w:t>
      </w:r>
      <w:r w:rsidRPr="00715789">
        <w:rPr>
          <w:b/>
        </w:rPr>
        <w:t>Закирова А.М.</w:t>
      </w:r>
      <w:r w:rsidRPr="006B4E3F">
        <w:t xml:space="preserve"> и др. </w:t>
      </w:r>
      <w:hyperlink r:id="rId7" w:history="1">
        <w:r w:rsidRPr="006B4E3F">
          <w:rPr>
            <w:rStyle w:val="a4"/>
          </w:rPr>
          <w:t xml:space="preserve">Адгезия </w:t>
        </w:r>
        <w:proofErr w:type="spellStart"/>
        <w:r w:rsidRPr="006B4E3F">
          <w:rPr>
            <w:rStyle w:val="a4"/>
          </w:rPr>
          <w:t>Candida</w:t>
        </w:r>
        <w:proofErr w:type="spellEnd"/>
        <w:r w:rsidRPr="006B4E3F">
          <w:rPr>
            <w:rStyle w:val="a4"/>
          </w:rPr>
          <w:t xml:space="preserve"> </w:t>
        </w:r>
        <w:proofErr w:type="spellStart"/>
        <w:r w:rsidRPr="006B4E3F">
          <w:rPr>
            <w:rStyle w:val="a4"/>
          </w:rPr>
          <w:t>Albicans</w:t>
        </w:r>
        <w:proofErr w:type="spellEnd"/>
        <w:r w:rsidRPr="006B4E3F">
          <w:rPr>
            <w:rStyle w:val="a4"/>
          </w:rPr>
          <w:t xml:space="preserve"> на </w:t>
        </w:r>
        <w:proofErr w:type="spellStart"/>
        <w:r w:rsidRPr="006B4E3F">
          <w:rPr>
            <w:rStyle w:val="a4"/>
          </w:rPr>
          <w:t>буккальных</w:t>
        </w:r>
        <w:proofErr w:type="spellEnd"/>
        <w:r w:rsidRPr="006B4E3F">
          <w:rPr>
            <w:rStyle w:val="a4"/>
          </w:rPr>
          <w:t xml:space="preserve"> </w:t>
        </w:r>
        <w:proofErr w:type="spellStart"/>
        <w:r w:rsidRPr="006B4E3F">
          <w:rPr>
            <w:rStyle w:val="a4"/>
          </w:rPr>
          <w:t>эпителиоцитах</w:t>
        </w:r>
        <w:proofErr w:type="spellEnd"/>
        <w:r w:rsidRPr="006B4E3F">
          <w:rPr>
            <w:rStyle w:val="a4"/>
          </w:rPr>
          <w:t xml:space="preserve"> как индикатор гомеостатического равновесия </w:t>
        </w:r>
        <w:proofErr w:type="spellStart"/>
        <w:r w:rsidRPr="006B4E3F">
          <w:rPr>
            <w:rStyle w:val="a4"/>
          </w:rPr>
          <w:t>микробиоты</w:t>
        </w:r>
        <w:proofErr w:type="spellEnd"/>
        <w:r w:rsidRPr="006B4E3F">
          <w:rPr>
            <w:rStyle w:val="a4"/>
          </w:rPr>
          <w:t xml:space="preserve"> у детей с хроническим гастродуоденитом</w:t>
        </w:r>
      </w:hyperlink>
      <w:r w:rsidRPr="006B4E3F">
        <w:t xml:space="preserve">. </w:t>
      </w:r>
      <w:hyperlink r:id="rId8" w:history="1">
        <w:r w:rsidRPr="006B4E3F">
          <w:rPr>
            <w:rStyle w:val="a4"/>
          </w:rPr>
          <w:t>Казанский медицинский журнал</w:t>
        </w:r>
      </w:hyperlink>
      <w:r w:rsidRPr="006B4E3F">
        <w:t>. 2022;103(5):744-750.</w:t>
      </w:r>
    </w:p>
    <w:p w14:paraId="3886DF7D" w14:textId="1BB9458E" w:rsidR="006B4E3F" w:rsidRPr="006B4E3F" w:rsidRDefault="006B4E3F" w:rsidP="006B4E3F">
      <w:pPr>
        <w:pStyle w:val="a3"/>
        <w:numPr>
          <w:ilvl w:val="0"/>
          <w:numId w:val="3"/>
        </w:numPr>
      </w:pPr>
      <w:r w:rsidRPr="006B4E3F">
        <w:t xml:space="preserve">Захарова И.Н., Громова О.А., Климов Л.Я., Мальцев С.В., </w:t>
      </w:r>
      <w:proofErr w:type="spellStart"/>
      <w:r w:rsidRPr="006B4E3F">
        <w:t>Малявская</w:t>
      </w:r>
      <w:proofErr w:type="spellEnd"/>
      <w:r w:rsidRPr="006B4E3F">
        <w:t xml:space="preserve"> С.И., </w:t>
      </w:r>
      <w:proofErr w:type="spellStart"/>
      <w:r w:rsidRPr="006B4E3F">
        <w:t>Торшин</w:t>
      </w:r>
      <w:proofErr w:type="spellEnd"/>
      <w:r w:rsidRPr="006B4E3F">
        <w:t xml:space="preserve"> И.Ю., Рудаков К.В., </w:t>
      </w:r>
      <w:proofErr w:type="spellStart"/>
      <w:r w:rsidRPr="006B4E3F">
        <w:t>Курьянинова</w:t>
      </w:r>
      <w:proofErr w:type="spellEnd"/>
      <w:r w:rsidRPr="006B4E3F">
        <w:t xml:space="preserve"> В.А., Долбня С.В., Ягупова А.В., Касьянова А.Н., Соловьёва Е.А., Королёва Е.Ю., </w:t>
      </w:r>
      <w:r w:rsidRPr="00715789">
        <w:rPr>
          <w:b/>
        </w:rPr>
        <w:t>Закирова А.М.</w:t>
      </w:r>
      <w:r w:rsidRPr="006B4E3F">
        <w:t xml:space="preserve"> и др. </w:t>
      </w:r>
      <w:hyperlink r:id="rId9" w:history="1">
        <w:r w:rsidRPr="006B4E3F">
          <w:rPr>
            <w:rStyle w:val="a4"/>
          </w:rPr>
          <w:t>Эффективность профилактики и коррекции гиповитаминоза D у детей раннего возраста в России в зависимости от региона проживания (по материалам исследования РОDНИЧОК-2)</w:t>
        </w:r>
      </w:hyperlink>
      <w:r w:rsidRPr="006B4E3F">
        <w:t xml:space="preserve">. </w:t>
      </w:r>
      <w:hyperlink r:id="rId10" w:history="1">
        <w:r w:rsidRPr="006B4E3F">
          <w:rPr>
            <w:rStyle w:val="a4"/>
          </w:rPr>
          <w:t>Медицинский совет</w:t>
        </w:r>
      </w:hyperlink>
      <w:r w:rsidRPr="006B4E3F">
        <w:t>. 2018;</w:t>
      </w:r>
      <w:hyperlink r:id="rId11" w:history="1">
        <w:r w:rsidRPr="006B4E3F">
          <w:rPr>
            <w:rStyle w:val="a4"/>
          </w:rPr>
          <w:t>2:</w:t>
        </w:r>
      </w:hyperlink>
      <w:r w:rsidRPr="006B4E3F">
        <w:t>32-41.</w:t>
      </w:r>
    </w:p>
    <w:p w14:paraId="293882E5" w14:textId="0B335414" w:rsidR="006B4E3F" w:rsidRPr="006B4E3F" w:rsidRDefault="006B4E3F" w:rsidP="006B4E3F">
      <w:pPr>
        <w:pStyle w:val="a3"/>
        <w:numPr>
          <w:ilvl w:val="0"/>
          <w:numId w:val="3"/>
        </w:numPr>
      </w:pPr>
      <w:r w:rsidRPr="006B4E3F">
        <w:t xml:space="preserve">Мальцев С.В., Шакирова Э.М., Сафина Л.З., </w:t>
      </w:r>
      <w:r w:rsidRPr="00715789">
        <w:rPr>
          <w:b/>
        </w:rPr>
        <w:t>Закирова А.М.</w:t>
      </w:r>
      <w:r w:rsidRPr="006B4E3F">
        <w:t xml:space="preserve"> и др. </w:t>
      </w:r>
      <w:hyperlink r:id="rId12" w:history="1">
        <w:r w:rsidRPr="006B4E3F">
          <w:rPr>
            <w:rStyle w:val="a4"/>
          </w:rPr>
          <w:t>Оценка обеспеченности витамином D детей и подростков</w:t>
        </w:r>
      </w:hyperlink>
      <w:r w:rsidRPr="006B4E3F">
        <w:t xml:space="preserve">. </w:t>
      </w:r>
      <w:hyperlink r:id="rId13" w:history="1">
        <w:r w:rsidRPr="006B4E3F">
          <w:rPr>
            <w:rStyle w:val="a4"/>
          </w:rPr>
          <w:t>Педиатрия. Журнал им. Г.Н. Сперанского</w:t>
        </w:r>
      </w:hyperlink>
      <w:r w:rsidRPr="006B4E3F">
        <w:t>. 2014;93(5):32-38.</w:t>
      </w:r>
    </w:p>
    <w:p w14:paraId="13268320" w14:textId="5E1D9129" w:rsidR="00817C63" w:rsidRPr="006B4E3F" w:rsidRDefault="006B4E3F" w:rsidP="006B4E3F">
      <w:pPr>
        <w:pStyle w:val="a3"/>
        <w:numPr>
          <w:ilvl w:val="0"/>
          <w:numId w:val="3"/>
        </w:numPr>
      </w:pPr>
      <w:proofErr w:type="spellStart"/>
      <w:r w:rsidRPr="006B4E3F">
        <w:t>Пикуза</w:t>
      </w:r>
      <w:proofErr w:type="spellEnd"/>
      <w:r w:rsidRPr="006B4E3F">
        <w:t xml:space="preserve"> О.И., </w:t>
      </w:r>
      <w:proofErr w:type="spellStart"/>
      <w:r w:rsidRPr="006B4E3F">
        <w:t>Андрушко</w:t>
      </w:r>
      <w:proofErr w:type="spellEnd"/>
      <w:r w:rsidRPr="006B4E3F">
        <w:t xml:space="preserve"> И.А., </w:t>
      </w:r>
      <w:r w:rsidRPr="00715789">
        <w:rPr>
          <w:b/>
        </w:rPr>
        <w:t>Закирова А.М.</w:t>
      </w:r>
      <w:r w:rsidRPr="006B4E3F">
        <w:t xml:space="preserve"> </w:t>
      </w:r>
      <w:hyperlink r:id="rId14" w:history="1">
        <w:r w:rsidRPr="006B4E3F">
          <w:rPr>
            <w:rStyle w:val="a4"/>
          </w:rPr>
          <w:t xml:space="preserve">Клиническое значение фермента 5-нуклеотицазы и процессов </w:t>
        </w:r>
        <w:proofErr w:type="spellStart"/>
        <w:r w:rsidRPr="006B4E3F">
          <w:rPr>
            <w:rStyle w:val="a4"/>
          </w:rPr>
          <w:t>пероксидации</w:t>
        </w:r>
        <w:proofErr w:type="spellEnd"/>
        <w:r w:rsidRPr="006B4E3F">
          <w:rPr>
            <w:rStyle w:val="a4"/>
          </w:rPr>
          <w:t xml:space="preserve"> при острой пневмонии у детей школьного возраста</w:t>
        </w:r>
      </w:hyperlink>
      <w:r w:rsidRPr="006B4E3F">
        <w:t xml:space="preserve">. </w:t>
      </w:r>
      <w:hyperlink r:id="rId15" w:history="1">
        <w:r w:rsidRPr="006B4E3F">
          <w:rPr>
            <w:rStyle w:val="a4"/>
          </w:rPr>
          <w:t>Педиатрия. Журнал им. Г.Н. Сперанского</w:t>
        </w:r>
      </w:hyperlink>
      <w:r w:rsidRPr="006B4E3F">
        <w:t>. 2003;82(5):11-14.</w:t>
      </w:r>
    </w:p>
    <w:sectPr w:rsidR="00817C63" w:rsidRPr="006B4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7576A"/>
    <w:multiLevelType w:val="hybridMultilevel"/>
    <w:tmpl w:val="7F963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C7197"/>
    <w:multiLevelType w:val="hybridMultilevel"/>
    <w:tmpl w:val="FAB470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72C04"/>
    <w:multiLevelType w:val="hybridMultilevel"/>
    <w:tmpl w:val="A7727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C63"/>
    <w:rsid w:val="005D7ED5"/>
    <w:rsid w:val="006B4E3F"/>
    <w:rsid w:val="006C0150"/>
    <w:rsid w:val="00715789"/>
    <w:rsid w:val="00726EF7"/>
    <w:rsid w:val="00817C63"/>
    <w:rsid w:val="00BA554A"/>
    <w:rsid w:val="00F8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2DC47"/>
  <w15:chartTrackingRefBased/>
  <w15:docId w15:val="{83477774-4A70-45FA-A197-544D5F5EB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C63"/>
    <w:pPr>
      <w:spacing w:after="0"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ED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B4E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contents.asp?id=49478362" TargetMode="External"/><Relationship Id="rId13" Type="http://schemas.openxmlformats.org/officeDocument/2006/relationships/hyperlink" Target="https://elibrary.ru/contents.asp?id=339917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ibrary.ru/item.asp?id=49478365" TargetMode="External"/><Relationship Id="rId12" Type="http://schemas.openxmlformats.org/officeDocument/2006/relationships/hyperlink" Target="https://elibrary.ru/item.asp?id=2201783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library.ru/contents.asp?id=54237826" TargetMode="External"/><Relationship Id="rId11" Type="http://schemas.openxmlformats.org/officeDocument/2006/relationships/hyperlink" Target="https://elibrary.ru/contents.asp?id=34833428&amp;selid=32482374" TargetMode="External"/><Relationship Id="rId5" Type="http://schemas.openxmlformats.org/officeDocument/2006/relationships/hyperlink" Target="https://elibrary.ru/item.asp?id=54237830" TargetMode="External"/><Relationship Id="rId15" Type="http://schemas.openxmlformats.org/officeDocument/2006/relationships/hyperlink" Target="https://elibrary.ru/contents.asp?id=33179770" TargetMode="External"/><Relationship Id="rId10" Type="http://schemas.openxmlformats.org/officeDocument/2006/relationships/hyperlink" Target="https://elibrary.ru/contents.asp?id=348334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item.asp?id=32482374" TargetMode="External"/><Relationship Id="rId14" Type="http://schemas.openxmlformats.org/officeDocument/2006/relationships/hyperlink" Target="https://elibrary.ru/item.asp?id=92508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slava</dc:creator>
  <cp:keywords/>
  <dc:description/>
  <cp:lastModifiedBy>User</cp:lastModifiedBy>
  <cp:revision>4</cp:revision>
  <dcterms:created xsi:type="dcterms:W3CDTF">2025-01-20T13:02:00Z</dcterms:created>
  <dcterms:modified xsi:type="dcterms:W3CDTF">2025-01-20T13:11:00Z</dcterms:modified>
</cp:coreProperties>
</file>